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D6" w:rsidRDefault="00463D6E" w:rsidP="00025F5B">
      <w:pPr>
        <w:adjustRightInd w:val="0"/>
        <w:snapToGrid w:val="0"/>
        <w:spacing w:after="0" w:line="540" w:lineRule="exact"/>
        <w:jc w:val="center"/>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海南师范大学</w:t>
      </w:r>
    </w:p>
    <w:p w:rsidR="00901BD6" w:rsidRDefault="00463D6E" w:rsidP="00025F5B">
      <w:pPr>
        <w:adjustRightInd w:val="0"/>
        <w:snapToGrid w:val="0"/>
        <w:spacing w:after="0" w:line="540" w:lineRule="exact"/>
        <w:jc w:val="center"/>
        <w:rPr>
          <w:rFonts w:ascii="方正小标宋_GBK" w:eastAsia="方正小标宋_GBK" w:hAnsi="方正小标宋_GBK" w:cs="方正小标宋_GBK"/>
          <w:bCs/>
          <w:sz w:val="44"/>
          <w:szCs w:val="44"/>
          <w:lang w:eastAsia="zh-CN"/>
        </w:rPr>
      </w:pPr>
      <w:r>
        <w:rPr>
          <w:rFonts w:ascii="方正小标宋_GBK" w:eastAsia="方正小标宋_GBK" w:hAnsi="方正小标宋_GBK" w:cs="方正小标宋_GBK" w:hint="eastAsia"/>
          <w:bCs/>
          <w:sz w:val="44"/>
          <w:szCs w:val="44"/>
          <w:lang w:eastAsia="zh-CN"/>
        </w:rPr>
        <w:t>维修改造工程现场签证管理办法（试行）</w:t>
      </w:r>
    </w:p>
    <w:p w:rsidR="00901BD6" w:rsidRDefault="00901BD6" w:rsidP="00025F5B">
      <w:pPr>
        <w:adjustRightInd w:val="0"/>
        <w:snapToGrid w:val="0"/>
        <w:spacing w:after="0" w:line="540" w:lineRule="exact"/>
        <w:rPr>
          <w:rFonts w:ascii="仿宋_GB2312" w:eastAsia="仿宋_GB2312" w:hAnsi="仿宋_GB2312" w:cs="仿宋_GB2312"/>
          <w:sz w:val="32"/>
          <w:szCs w:val="32"/>
          <w:lang w:eastAsia="zh-CN"/>
        </w:rPr>
      </w:pP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第一条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为进一步规范维修改造工程现场签证管理，保证签证内容的真实准确，有效控制工程造价，确保工程质量和进度，依据《中华人民共和国建筑法》《中华人民共和国招标投标法》《建设工程工程量清单计价规范》GB50500等相关法律法规规定，结合《海南师范大学维修改造工程管理暂行办法》及学校维修改造工程实际，制定本办法。</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第二条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本办法适用于学校范围内维修改造工程的工程内容及工程</w:t>
      </w:r>
      <w:proofErr w:type="gramStart"/>
      <w:r>
        <w:rPr>
          <w:rFonts w:ascii="仿宋_GB2312" w:eastAsia="仿宋_GB2312" w:hAnsi="仿宋_GB2312" w:cs="仿宋_GB2312" w:hint="eastAsia"/>
          <w:sz w:val="32"/>
          <w:szCs w:val="32"/>
          <w:lang w:eastAsia="zh-CN"/>
        </w:rPr>
        <w:t>量现场</w:t>
      </w:r>
      <w:proofErr w:type="gramEnd"/>
      <w:r>
        <w:rPr>
          <w:rFonts w:ascii="仿宋_GB2312" w:eastAsia="仿宋_GB2312" w:hAnsi="仿宋_GB2312" w:cs="仿宋_GB2312" w:hint="eastAsia"/>
          <w:sz w:val="32"/>
          <w:szCs w:val="32"/>
          <w:lang w:eastAsia="zh-CN"/>
        </w:rPr>
        <w:t>签证。</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第三条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本办法所称现场签证是指招标文件和施工合同或维修改造项目委托书所确定的工程内容以外，因项目实施单位原因造成而施工过程中实际发生且须支付工程费用的工程实施内容。</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第四条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学校维修改造工程因不可预见原因引起必要的现场签证事项时，实行先批准后实施。任何现场签证都必须按照本办法规定的程序，在规定的权限、规定的时间之内完成签证资料的报、审、批工作。</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第五条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凡学校维修改造工程，均应在施工招标文件及合同或维修改造项目委托书条款中列明工程现场签证执行本办法，未按规定履行审批手续的现场签证不得进入工程结算。</w:t>
      </w:r>
    </w:p>
    <w:p w:rsidR="00025F5B" w:rsidRDefault="00463D6E" w:rsidP="00025F5B">
      <w:pPr>
        <w:adjustRightInd w:val="0"/>
        <w:snapToGrid w:val="0"/>
        <w:spacing w:after="0" w:line="540" w:lineRule="exact"/>
        <w:ind w:firstLineChars="200" w:firstLine="643"/>
        <w:jc w:val="both"/>
        <w:rPr>
          <w:rFonts w:ascii="仿宋_GB2312" w:eastAsia="仿宋_GB2312" w:hAnsi="仿宋_GB2312" w:cs="仿宋_GB2312" w:hint="eastAsia"/>
          <w:sz w:val="32"/>
          <w:szCs w:val="32"/>
          <w:lang w:eastAsia="zh-CN"/>
        </w:rPr>
      </w:pPr>
      <w:r>
        <w:rPr>
          <w:rFonts w:ascii="仿宋_GB2312" w:eastAsia="仿宋_GB2312" w:hAnsi="仿宋_GB2312" w:cs="仿宋_GB2312" w:hint="eastAsia"/>
          <w:b/>
          <w:sz w:val="32"/>
          <w:szCs w:val="32"/>
          <w:lang w:eastAsia="zh-CN"/>
        </w:rPr>
        <w:t>第六条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可予办理现场签证的内容</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（一）因施工现场条件及周边条件与招标文件及合同或维修改造项目委托书条款的约定不符，且属于由施工单位承担的费用以外的工程内容及工程量；</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napToGrid w:val="0"/>
          <w:spacing w:val="-2"/>
          <w:sz w:val="32"/>
          <w:szCs w:val="32"/>
          <w:lang w:eastAsia="zh-CN"/>
        </w:rPr>
      </w:pPr>
      <w:r>
        <w:rPr>
          <w:rFonts w:ascii="仿宋_GB2312" w:eastAsia="仿宋_GB2312" w:hAnsi="仿宋_GB2312" w:cs="仿宋_GB2312" w:hint="eastAsia"/>
          <w:sz w:val="32"/>
          <w:szCs w:val="32"/>
          <w:lang w:eastAsia="zh-CN"/>
        </w:rPr>
        <w:lastRenderedPageBreak/>
        <w:t>（二）</w:t>
      </w:r>
      <w:r>
        <w:rPr>
          <w:rFonts w:ascii="仿宋_GB2312" w:eastAsia="仿宋_GB2312" w:hAnsi="仿宋_GB2312" w:cs="仿宋_GB2312" w:hint="eastAsia"/>
          <w:snapToGrid w:val="0"/>
          <w:spacing w:val="-2"/>
          <w:sz w:val="32"/>
          <w:szCs w:val="32"/>
          <w:lang w:eastAsia="zh-CN"/>
        </w:rPr>
        <w:t>在施工过程中，由于地下状况（土质、地下水、不可预见的地下障碍物及管线等）变化，导致工程内容及工程量的变化；</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（三）因设计变更导致已施工部位需要拆除、修改、返工等工作，在竣工图中无法反映的内容（需注明设计变更编号）；</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（四）在施工合同或维修改造项目委托书外，委托施工单位施工的零星工程。</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第七条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不予办理现场签证的内容</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（一）合同文件规定应由施工单位自行承担的；</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（二）施工单位在投标文件中承诺自行承担的或投标时应预见的风险；</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（三）由施工单位责任造成的工程量增加。</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 xml:space="preserve">第八条 </w:t>
      </w:r>
      <w:r>
        <w:rPr>
          <w:rFonts w:ascii="仿宋_GB2312" w:eastAsia="仿宋_GB2312" w:hAnsi="仿宋_GB2312" w:cs="仿宋_GB2312" w:hint="eastAsia"/>
          <w:sz w:val="32"/>
          <w:szCs w:val="32"/>
          <w:lang w:eastAsia="zh-CN"/>
        </w:rPr>
        <w:t>项目实施单位项目管理人为现场签证归口管理责任人，负责现场签证的审核、签证项目工程量计量、编制现场</w:t>
      </w:r>
      <w:proofErr w:type="gramStart"/>
      <w:r>
        <w:rPr>
          <w:rFonts w:ascii="仿宋_GB2312" w:eastAsia="仿宋_GB2312" w:hAnsi="仿宋_GB2312" w:cs="仿宋_GB2312" w:hint="eastAsia"/>
          <w:sz w:val="32"/>
          <w:szCs w:val="32"/>
          <w:lang w:eastAsia="zh-CN"/>
        </w:rPr>
        <w:t>签证台</w:t>
      </w:r>
      <w:proofErr w:type="gramEnd"/>
      <w:r>
        <w:rPr>
          <w:rFonts w:ascii="仿宋_GB2312" w:eastAsia="仿宋_GB2312" w:hAnsi="仿宋_GB2312" w:cs="仿宋_GB2312" w:hint="eastAsia"/>
          <w:sz w:val="32"/>
          <w:szCs w:val="32"/>
          <w:lang w:eastAsia="zh-CN"/>
        </w:rPr>
        <w:t>账、现场签证文件收发及存档等工作。</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第九条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现场签证的审批程序及时限</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（一）现场签证的提出</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 1.施工单位根据现场需要，填写《现场签证申报单》提交给监理单位，详细说明签证依据及理由、施工内容、施工方案、预计工程量和签证预算、拟完成日期等内容，必要时附相关资料。</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2.监理单位收到《现场签证申报单》后2个工作日内依据招投标文件、施工合同或项目委托书内容及相关定额，对施工单位提出的现场签证依据及理由进行审核，并签署明确的审核意见。</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3.项目实施单位在收到经监理审核签认的《现场签证申报单》后，及时组织相关人员结合招投标文件、施工合同或项目委托书对签证事项进行研究，提出是否予以现场签证的初步意见。凡是</w:t>
      </w:r>
      <w:r>
        <w:rPr>
          <w:rFonts w:ascii="仿宋_GB2312" w:eastAsia="仿宋_GB2312" w:hAnsi="仿宋_GB2312" w:cs="仿宋_GB2312" w:hint="eastAsia"/>
          <w:sz w:val="32"/>
          <w:szCs w:val="32"/>
          <w:lang w:eastAsia="zh-CN"/>
        </w:rPr>
        <w:lastRenderedPageBreak/>
        <w:t>签证依据及理由不清晰、监理单位审核意见不明确的《现场签证申报单》一律不予受理。</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（二）维修改造项目，由签证引起的造价增加，工程总造价不得超过项目立项金额或项目概算金额。项目实施单位收到《现场签证申报单》后，按以下程序审批：</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1.单项单次签证金额在2万元以下的，2个工作日完成审批：由施工单位项目经理、监理、项目实施单位分管领导审核会签后，由项目实施单位主要领导审批；</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2.单项单次签证金额在2万元以上（含2万元）、50万元以下的，5个工作日完成审批：由施工单位项目经理、监理、项目实施单位主要领导、学校分管领导审核会签后，提交校长办公会研究决定，由学校分管领导签认生效；</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3.单项单次签证金额在50万元以上（含50万元）的，5个工作日完成审批：由施工单位项目经理、监理、项目实施单位主要领导、学校分管领导审核会签后，提交党委会研究决定，由学校分管领导签认生效。</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（三）审批完成后，施工单位按经审批的签证内容及实施方案组织实施，监理单位和项目实施单位监督跟进签证执行情况。</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（四）签证内容实施完成后48小时内，施工单位须填报《现场签证单》，并附上工程量计算书、签证报价等资料，逾期不予办理。</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项目实施单位项目管理人在收到施工单位报送的《现场签证单》后，24小时内与施工单位项目经理、监理单位监理工程师三方同时参与工程量计量，必要时形成会议纪要，留下签证部位现场影像资料。审核《现场签证单》记录无误并签署意见后，</w:t>
      </w:r>
      <w:r>
        <w:rPr>
          <w:rFonts w:ascii="仿宋_GB2312" w:eastAsia="仿宋_GB2312" w:hAnsi="仿宋_GB2312" w:cs="仿宋_GB2312" w:hint="eastAsia"/>
          <w:sz w:val="32"/>
          <w:szCs w:val="32"/>
          <w:lang w:eastAsia="zh-CN"/>
        </w:rPr>
        <w:lastRenderedPageBreak/>
        <w:t>于24小时内报分管领导审批，加盖项目实施单位公章后交由施工单位和监理单位存档。</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第十条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特殊情况的处理</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proofErr w:type="gramStart"/>
      <w:r>
        <w:rPr>
          <w:rFonts w:ascii="仿宋_GB2312" w:eastAsia="仿宋_GB2312" w:hAnsi="仿宋_GB2312" w:cs="仿宋_GB2312" w:hint="eastAsia"/>
          <w:sz w:val="32"/>
          <w:szCs w:val="32"/>
          <w:lang w:eastAsia="zh-CN"/>
        </w:rPr>
        <w:t>若工</w:t>
      </w:r>
      <w:proofErr w:type="gramEnd"/>
      <w:r>
        <w:rPr>
          <w:rFonts w:ascii="仿宋_GB2312" w:eastAsia="仿宋_GB2312" w:hAnsi="仿宋_GB2312" w:cs="仿宋_GB2312" w:hint="eastAsia"/>
          <w:sz w:val="32"/>
          <w:szCs w:val="32"/>
          <w:lang w:eastAsia="zh-CN"/>
        </w:rPr>
        <w:t>程在施工过程中出现不继续施工会造成安全事故或重大质量事故或紧急抢险的情况时，项目实施单位在口头请示单位领导前提下，可实行边报批、边实施，但须在开始实施之日起，7个工作日内，按规定补办签证审批手续。</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第十一条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现场签证记录的要求</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（一）签证内容必须符合现场签证的范围；</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（二）签证内容的表达方式与合同文件或委托书要求一致；</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（三）字迹端正、语意清楚明了，数量标示清晰，必要时附上示意图，标明尺寸；</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（四）签证记录应包含现场照片、影像等材料，并将所有材料按项目依次编号；</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（五）《现场签证申报单》和《现场签证单》是签证项目结算的重要依据，二者之间应互为印证；</w:t>
      </w:r>
    </w:p>
    <w:p w:rsidR="00901BD6" w:rsidRDefault="00463D6E" w:rsidP="00025F5B">
      <w:pPr>
        <w:adjustRightInd w:val="0"/>
        <w:snapToGrid w:val="0"/>
        <w:spacing w:after="0" w:line="540" w:lineRule="exact"/>
        <w:ind w:firstLineChars="200" w:firstLine="640"/>
        <w:jc w:val="both"/>
        <w:rPr>
          <w:rFonts w:ascii="仿宋_GB2312" w:eastAsia="仿宋_GB2312" w:hAnsi="仿宋_GB2312" w:cs="仿宋_GB2312"/>
          <w:sz w:val="32"/>
          <w:szCs w:val="32"/>
          <w:lang w:eastAsia="zh-CN"/>
        </w:rPr>
      </w:pPr>
      <w:r>
        <w:rPr>
          <w:rFonts w:ascii="仿宋_GB2312" w:eastAsia="仿宋_GB2312" w:hAnsi="仿宋_GB2312" w:cs="仿宋_GB2312" w:hint="eastAsia"/>
          <w:sz w:val="32"/>
          <w:szCs w:val="32"/>
          <w:lang w:eastAsia="zh-CN"/>
        </w:rPr>
        <w:t>（六）签证记录要求原件一式三份，分别由施工单位、监理单位、项目实施单位留存。</w:t>
      </w:r>
    </w:p>
    <w:p w:rsidR="00025F5B" w:rsidRPr="00025F5B" w:rsidRDefault="00463D6E" w:rsidP="00025F5B">
      <w:pPr>
        <w:adjustRightInd w:val="0"/>
        <w:snapToGrid w:val="0"/>
        <w:spacing w:after="0" w:line="540" w:lineRule="exact"/>
        <w:ind w:firstLineChars="200" w:firstLine="643"/>
        <w:jc w:val="both"/>
        <w:rPr>
          <w:rFonts w:ascii="仿宋_GB2312" w:eastAsia="仿宋_GB2312" w:hAnsi="仿宋_GB2312" w:cs="仿宋_GB2312" w:hint="eastAsia"/>
          <w:spacing w:val="-4"/>
          <w:sz w:val="32"/>
          <w:szCs w:val="32"/>
          <w:lang w:eastAsia="zh-CN"/>
        </w:rPr>
      </w:pPr>
      <w:r>
        <w:rPr>
          <w:rFonts w:ascii="仿宋_GB2312" w:eastAsia="仿宋_GB2312" w:hAnsi="仿宋_GB2312" w:cs="仿宋_GB2312" w:hint="eastAsia"/>
          <w:b/>
          <w:sz w:val="32"/>
          <w:szCs w:val="32"/>
          <w:lang w:eastAsia="zh-CN"/>
        </w:rPr>
        <w:t>第十二条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现</w:t>
      </w:r>
      <w:r w:rsidRPr="00025F5B">
        <w:rPr>
          <w:rFonts w:ascii="仿宋_GB2312" w:eastAsia="仿宋_GB2312" w:hAnsi="仿宋_GB2312" w:cs="仿宋_GB2312" w:hint="eastAsia"/>
          <w:spacing w:val="-4"/>
          <w:sz w:val="32"/>
          <w:szCs w:val="32"/>
          <w:lang w:eastAsia="zh-CN"/>
        </w:rPr>
        <w:t>场签证文件按编号纳入项目工程管理档案，施工、监理、项目实施单位须建立现场</w:t>
      </w:r>
      <w:proofErr w:type="gramStart"/>
      <w:r w:rsidRPr="00025F5B">
        <w:rPr>
          <w:rFonts w:ascii="仿宋_GB2312" w:eastAsia="仿宋_GB2312" w:hAnsi="仿宋_GB2312" w:cs="仿宋_GB2312" w:hint="eastAsia"/>
          <w:spacing w:val="-4"/>
          <w:sz w:val="32"/>
          <w:szCs w:val="32"/>
          <w:lang w:eastAsia="zh-CN"/>
        </w:rPr>
        <w:t>签证台</w:t>
      </w:r>
      <w:proofErr w:type="gramEnd"/>
      <w:r w:rsidRPr="00025F5B">
        <w:rPr>
          <w:rFonts w:ascii="仿宋_GB2312" w:eastAsia="仿宋_GB2312" w:hAnsi="仿宋_GB2312" w:cs="仿宋_GB2312" w:hint="eastAsia"/>
          <w:spacing w:val="-4"/>
          <w:sz w:val="32"/>
          <w:szCs w:val="32"/>
          <w:lang w:eastAsia="zh-CN"/>
        </w:rPr>
        <w:t>帐。按项目对现场签证、工程造价增减预算额进行统计、分析，以严格控制建设投资。现场签证所造成的工程造价增减由项目实施单位负责审</w:t>
      </w:r>
      <w:bookmarkStart w:id="0" w:name="_GoBack"/>
      <w:bookmarkEnd w:id="0"/>
      <w:r w:rsidRPr="00025F5B">
        <w:rPr>
          <w:rFonts w:ascii="仿宋_GB2312" w:eastAsia="仿宋_GB2312" w:hAnsi="仿宋_GB2312" w:cs="仿宋_GB2312" w:hint="eastAsia"/>
          <w:spacing w:val="-4"/>
          <w:sz w:val="32"/>
          <w:szCs w:val="32"/>
          <w:lang w:eastAsia="zh-CN"/>
        </w:rPr>
        <w:t>核并统筹协调。</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第十三条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施工单位在现场签证审批过程中有意低估估算金额的，其结算金额以申报估算金额为准；有意高估估算金额而造成损失的，依据施工合同约定追究施工单位责任。</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lastRenderedPageBreak/>
        <w:t>第十四条</w:t>
      </w:r>
      <w:r w:rsidR="00EE61C9">
        <w:rPr>
          <w:rFonts w:ascii="仿宋_GB2312" w:eastAsia="仿宋_GB2312" w:hAnsi="仿宋_GB2312" w:cs="仿宋_GB2312" w:hint="eastAsia"/>
          <w:b/>
          <w:sz w:val="32"/>
          <w:szCs w:val="32"/>
          <w:lang w:eastAsia="zh-CN"/>
        </w:rPr>
        <w:t xml:space="preserve">  </w:t>
      </w:r>
      <w:r>
        <w:rPr>
          <w:rFonts w:ascii="仿宋_GB2312" w:eastAsia="仿宋_GB2312" w:hAnsi="仿宋_GB2312" w:cs="仿宋_GB2312" w:hint="eastAsia"/>
          <w:sz w:val="32"/>
          <w:szCs w:val="32"/>
          <w:lang w:eastAsia="zh-CN"/>
        </w:rPr>
        <w:t>监理单位如审查意见严重失实或监督不力，导致不合理现场签证的，依据监理合同约定追究监理单位责任。</w:t>
      </w:r>
    </w:p>
    <w:p w:rsidR="00901BD6" w:rsidRDefault="00463D6E" w:rsidP="00025F5B">
      <w:pPr>
        <w:adjustRightInd w:val="0"/>
        <w:snapToGrid w:val="0"/>
        <w:spacing w:after="0" w:line="540" w:lineRule="exact"/>
        <w:ind w:firstLineChars="200" w:firstLine="643"/>
        <w:jc w:val="both"/>
        <w:rPr>
          <w:rFonts w:ascii="仿宋_GB2312" w:eastAsia="仿宋_GB2312" w:hAnsi="仿宋_GB2312" w:cs="仿宋_GB2312"/>
          <w:sz w:val="32"/>
          <w:szCs w:val="32"/>
          <w:lang w:eastAsia="zh-CN"/>
        </w:rPr>
      </w:pPr>
      <w:r>
        <w:rPr>
          <w:rFonts w:ascii="仿宋_GB2312" w:eastAsia="仿宋_GB2312" w:hAnsi="仿宋_GB2312" w:cs="仿宋_GB2312" w:hint="eastAsia"/>
          <w:b/>
          <w:sz w:val="32"/>
          <w:szCs w:val="32"/>
          <w:lang w:eastAsia="zh-CN"/>
        </w:rPr>
        <w:t xml:space="preserve">第十五条 </w:t>
      </w:r>
      <w:r>
        <w:rPr>
          <w:rFonts w:ascii="仿宋_GB2312" w:eastAsia="仿宋_GB2312" w:hAnsi="仿宋_GB2312" w:cs="仿宋_GB2312" w:hint="eastAsia"/>
          <w:sz w:val="32"/>
          <w:szCs w:val="32"/>
          <w:lang w:eastAsia="zh-CN"/>
        </w:rPr>
        <w:t>本办法自颁布之日起执行，办法的具体应用由后勤管理处负责解释。</w:t>
      </w:r>
    </w:p>
    <w:p w:rsidR="00901BD6" w:rsidRDefault="00901BD6" w:rsidP="00025F5B">
      <w:pPr>
        <w:adjustRightInd w:val="0"/>
        <w:snapToGrid w:val="0"/>
        <w:spacing w:after="0" w:line="540" w:lineRule="exact"/>
        <w:rPr>
          <w:rFonts w:ascii="仿宋_GB2312" w:eastAsia="仿宋_GB2312" w:hAnsi="仿宋_GB2312" w:cs="仿宋_GB2312"/>
          <w:sz w:val="32"/>
          <w:szCs w:val="32"/>
          <w:lang w:eastAsia="zh-CN"/>
        </w:rPr>
      </w:pPr>
    </w:p>
    <w:p w:rsidR="00EE61C9" w:rsidRDefault="00EE61C9" w:rsidP="00025F5B">
      <w:pPr>
        <w:adjustRightInd w:val="0"/>
        <w:snapToGrid w:val="0"/>
        <w:spacing w:after="0" w:line="540" w:lineRule="exact"/>
        <w:rPr>
          <w:rFonts w:ascii="宋体" w:hAnsi="宋体" w:cs="宋体"/>
          <w:sz w:val="32"/>
          <w:szCs w:val="32"/>
          <w:lang w:eastAsia="zh-CN"/>
        </w:rPr>
      </w:pPr>
    </w:p>
    <w:p w:rsidR="00EE61C9" w:rsidRDefault="00EE61C9" w:rsidP="00025F5B">
      <w:pPr>
        <w:adjustRightInd w:val="0"/>
        <w:snapToGrid w:val="0"/>
        <w:spacing w:after="0" w:line="540" w:lineRule="exact"/>
        <w:rPr>
          <w:rFonts w:ascii="宋体" w:hAnsi="宋体" w:cs="宋体"/>
          <w:sz w:val="32"/>
          <w:szCs w:val="32"/>
          <w:lang w:eastAsia="zh-CN"/>
        </w:rPr>
      </w:pPr>
    </w:p>
    <w:p w:rsidR="00EE61C9" w:rsidRDefault="00EE61C9" w:rsidP="00025F5B">
      <w:pPr>
        <w:adjustRightInd w:val="0"/>
        <w:snapToGrid w:val="0"/>
        <w:spacing w:after="0" w:line="540" w:lineRule="exact"/>
        <w:rPr>
          <w:rFonts w:ascii="宋体" w:hAnsi="宋体" w:cs="宋体"/>
          <w:sz w:val="32"/>
          <w:szCs w:val="32"/>
          <w:lang w:eastAsia="zh-CN"/>
        </w:rPr>
      </w:pPr>
    </w:p>
    <w:p w:rsidR="00EE61C9" w:rsidRDefault="00EE61C9" w:rsidP="00025F5B">
      <w:pPr>
        <w:adjustRightInd w:val="0"/>
        <w:snapToGrid w:val="0"/>
        <w:spacing w:after="0" w:line="560" w:lineRule="exact"/>
        <w:rPr>
          <w:rFonts w:ascii="宋体" w:hAnsi="宋体" w:cs="宋体"/>
          <w:sz w:val="32"/>
          <w:szCs w:val="32"/>
          <w:lang w:eastAsia="zh-CN"/>
        </w:rPr>
      </w:pPr>
    </w:p>
    <w:p w:rsidR="00EE61C9" w:rsidRDefault="00EE61C9" w:rsidP="00025F5B">
      <w:pPr>
        <w:adjustRightInd w:val="0"/>
        <w:snapToGrid w:val="0"/>
        <w:spacing w:after="0" w:line="560" w:lineRule="exact"/>
        <w:rPr>
          <w:rFonts w:ascii="宋体" w:hAnsi="宋体" w:cs="宋体"/>
          <w:sz w:val="32"/>
          <w:szCs w:val="32"/>
          <w:lang w:eastAsia="zh-CN"/>
        </w:rPr>
      </w:pPr>
    </w:p>
    <w:p w:rsidR="00EE61C9" w:rsidRDefault="00EE61C9" w:rsidP="00025F5B">
      <w:pPr>
        <w:adjustRightInd w:val="0"/>
        <w:snapToGrid w:val="0"/>
        <w:spacing w:after="0" w:line="560" w:lineRule="exact"/>
        <w:rPr>
          <w:rFonts w:ascii="宋体" w:hAnsi="宋体" w:cs="宋体"/>
          <w:sz w:val="32"/>
          <w:szCs w:val="32"/>
          <w:lang w:eastAsia="zh-CN"/>
        </w:rPr>
      </w:pPr>
    </w:p>
    <w:p w:rsidR="00EE61C9" w:rsidRDefault="00EE61C9" w:rsidP="00025F5B">
      <w:pPr>
        <w:adjustRightInd w:val="0"/>
        <w:snapToGrid w:val="0"/>
        <w:spacing w:after="0" w:line="560" w:lineRule="exact"/>
        <w:rPr>
          <w:rFonts w:ascii="宋体" w:hAnsi="宋体" w:cs="宋体" w:hint="eastAsia"/>
          <w:sz w:val="32"/>
          <w:szCs w:val="32"/>
          <w:lang w:eastAsia="zh-CN"/>
        </w:rPr>
      </w:pPr>
    </w:p>
    <w:p w:rsidR="00025F5B" w:rsidRDefault="00025F5B" w:rsidP="00025F5B">
      <w:pPr>
        <w:adjustRightInd w:val="0"/>
        <w:snapToGrid w:val="0"/>
        <w:spacing w:after="0" w:line="560" w:lineRule="exact"/>
        <w:rPr>
          <w:rFonts w:ascii="宋体" w:hAnsi="宋体" w:cs="宋体" w:hint="eastAsia"/>
          <w:sz w:val="32"/>
          <w:szCs w:val="32"/>
          <w:lang w:eastAsia="zh-CN"/>
        </w:rPr>
      </w:pPr>
    </w:p>
    <w:p w:rsidR="00025F5B" w:rsidRDefault="00025F5B" w:rsidP="00025F5B">
      <w:pPr>
        <w:adjustRightInd w:val="0"/>
        <w:snapToGrid w:val="0"/>
        <w:spacing w:after="0" w:line="560" w:lineRule="exact"/>
        <w:rPr>
          <w:rFonts w:ascii="宋体" w:hAnsi="宋体" w:cs="宋体" w:hint="eastAsia"/>
          <w:sz w:val="32"/>
          <w:szCs w:val="32"/>
          <w:lang w:eastAsia="zh-CN"/>
        </w:rPr>
      </w:pPr>
    </w:p>
    <w:p w:rsidR="00025F5B" w:rsidRDefault="00025F5B" w:rsidP="00025F5B">
      <w:pPr>
        <w:adjustRightInd w:val="0"/>
        <w:snapToGrid w:val="0"/>
        <w:spacing w:after="0" w:line="560" w:lineRule="exact"/>
        <w:rPr>
          <w:rFonts w:ascii="宋体" w:hAnsi="宋体" w:cs="宋体" w:hint="eastAsia"/>
          <w:sz w:val="32"/>
          <w:szCs w:val="32"/>
          <w:lang w:eastAsia="zh-CN"/>
        </w:rPr>
      </w:pPr>
    </w:p>
    <w:p w:rsidR="00025F5B" w:rsidRDefault="00025F5B" w:rsidP="00025F5B">
      <w:pPr>
        <w:adjustRightInd w:val="0"/>
        <w:snapToGrid w:val="0"/>
        <w:spacing w:after="0" w:line="560" w:lineRule="exact"/>
        <w:rPr>
          <w:rFonts w:ascii="宋体" w:hAnsi="宋体" w:cs="宋体" w:hint="eastAsia"/>
          <w:sz w:val="32"/>
          <w:szCs w:val="32"/>
          <w:lang w:eastAsia="zh-CN"/>
        </w:rPr>
      </w:pPr>
    </w:p>
    <w:p w:rsidR="00025F5B" w:rsidRDefault="00025F5B" w:rsidP="00025F5B">
      <w:pPr>
        <w:adjustRightInd w:val="0"/>
        <w:snapToGrid w:val="0"/>
        <w:spacing w:after="0" w:line="560" w:lineRule="exact"/>
        <w:rPr>
          <w:rFonts w:ascii="宋体" w:hAnsi="宋体" w:cs="宋体" w:hint="eastAsia"/>
          <w:sz w:val="32"/>
          <w:szCs w:val="32"/>
          <w:lang w:eastAsia="zh-CN"/>
        </w:rPr>
      </w:pPr>
    </w:p>
    <w:p w:rsidR="00025F5B" w:rsidRDefault="00025F5B" w:rsidP="00025F5B">
      <w:pPr>
        <w:adjustRightInd w:val="0"/>
        <w:snapToGrid w:val="0"/>
        <w:spacing w:after="0" w:line="560" w:lineRule="exact"/>
        <w:rPr>
          <w:rFonts w:ascii="宋体" w:hAnsi="宋体" w:cs="宋体" w:hint="eastAsia"/>
          <w:sz w:val="32"/>
          <w:szCs w:val="32"/>
          <w:lang w:eastAsia="zh-CN"/>
        </w:rPr>
      </w:pPr>
    </w:p>
    <w:p w:rsidR="00025F5B" w:rsidRDefault="00025F5B" w:rsidP="00025F5B">
      <w:pPr>
        <w:adjustRightInd w:val="0"/>
        <w:snapToGrid w:val="0"/>
        <w:spacing w:after="0" w:line="560" w:lineRule="exact"/>
        <w:rPr>
          <w:rFonts w:ascii="宋体" w:hAnsi="宋体" w:cs="宋体"/>
          <w:sz w:val="32"/>
          <w:szCs w:val="32"/>
          <w:lang w:eastAsia="zh-CN"/>
        </w:rPr>
      </w:pPr>
    </w:p>
    <w:p w:rsidR="00901BD6" w:rsidRDefault="00463D6E" w:rsidP="00025F5B">
      <w:pPr>
        <w:adjustRightInd w:val="0"/>
        <w:snapToGrid w:val="0"/>
        <w:spacing w:after="0" w:line="560" w:lineRule="exact"/>
        <w:rPr>
          <w:rFonts w:ascii="仿宋_GB2312" w:eastAsia="仿宋_GB2312" w:hAnsi="仿宋_GB2312" w:cs="仿宋_GB2312"/>
          <w:sz w:val="32"/>
          <w:szCs w:val="32"/>
          <w:lang w:eastAsia="zh-CN"/>
        </w:rPr>
      </w:pPr>
      <w:r>
        <w:rPr>
          <w:rFonts w:ascii="宋体" w:hAnsi="宋体" w:cs="宋体" w:hint="eastAsia"/>
          <w:sz w:val="32"/>
          <w:szCs w:val="32"/>
          <w:lang w:eastAsia="zh-CN"/>
        </w:rPr>
        <w:t> </w:t>
      </w:r>
    </w:p>
    <w:p w:rsidR="00901BD6" w:rsidRDefault="00901BD6" w:rsidP="00025F5B">
      <w:pPr>
        <w:adjustRightInd w:val="0"/>
        <w:snapToGrid w:val="0"/>
        <w:spacing w:after="0" w:line="560" w:lineRule="exact"/>
        <w:rPr>
          <w:rFonts w:ascii="仿宋_GB2312" w:eastAsia="仿宋_GB2312" w:hAnsi="仿宋_GB2312" w:cs="仿宋_GB2312"/>
          <w:sz w:val="32"/>
          <w:szCs w:val="32"/>
          <w:lang w:eastAsia="zh-CN"/>
        </w:rPr>
      </w:pPr>
    </w:p>
    <w:p w:rsidR="00901BD6" w:rsidRDefault="00463D6E" w:rsidP="00025F5B">
      <w:pPr>
        <w:adjustRightInd w:val="0"/>
        <w:snapToGrid w:val="0"/>
        <w:spacing w:after="0" w:line="560" w:lineRule="exact"/>
        <w:rPr>
          <w:rFonts w:ascii="仿宋_GB2312" w:eastAsia="仿宋_GB2312" w:cs="宋体"/>
          <w:sz w:val="32"/>
          <w:szCs w:val="32"/>
          <w:lang w:eastAsia="zh-CN"/>
        </w:rPr>
      </w:pPr>
      <w:r>
        <w:rPr>
          <w:rFonts w:ascii="仿宋_GB2312" w:eastAsia="仿宋_GB2312" w:hAnsi="宋体" w:hint="eastAsia"/>
          <w:b/>
          <w:sz w:val="32"/>
          <w:szCs w:val="32"/>
          <w:lang w:eastAsia="zh-CN"/>
        </w:rPr>
        <w:t>现场签证呈报单</w:t>
      </w:r>
      <w:r>
        <w:rPr>
          <w:rFonts w:ascii="仿宋_GB2312" w:eastAsia="仿宋_GB2312" w:hAnsi="宋体" w:cs="宋体" w:hint="eastAsia"/>
          <w:sz w:val="32"/>
          <w:szCs w:val="32"/>
          <w:lang w:eastAsia="zh-CN"/>
        </w:rPr>
        <w:t>编号：</w:t>
      </w:r>
    </w:p>
    <w:tbl>
      <w:tblPr>
        <w:tblW w:w="9073" w:type="dxa"/>
        <w:jc w:val="center"/>
        <w:tblCellMar>
          <w:left w:w="0" w:type="dxa"/>
          <w:right w:w="0" w:type="dxa"/>
        </w:tblCellMar>
        <w:tblLook w:val="04A0" w:firstRow="1" w:lastRow="0" w:firstColumn="1" w:lastColumn="0" w:noHBand="0" w:noVBand="1"/>
      </w:tblPr>
      <w:tblGrid>
        <w:gridCol w:w="2638"/>
        <w:gridCol w:w="3302"/>
        <w:gridCol w:w="3133"/>
      </w:tblGrid>
      <w:tr w:rsidR="00901BD6">
        <w:trPr>
          <w:trHeight w:val="534"/>
          <w:jc w:val="center"/>
        </w:trPr>
        <w:tc>
          <w:tcPr>
            <w:tcW w:w="2638" w:type="dxa"/>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jc w:val="center"/>
              <w:rPr>
                <w:rFonts w:ascii="仿宋_GB2312" w:eastAsia="仿宋_GB2312" w:hAnsi="宋体" w:cs="宋体"/>
                <w:sz w:val="32"/>
                <w:szCs w:val="32"/>
              </w:rPr>
            </w:pPr>
            <w:proofErr w:type="spellStart"/>
            <w:r>
              <w:rPr>
                <w:rFonts w:ascii="仿宋_GB2312" w:eastAsia="仿宋_GB2312" w:hAnsi="宋体" w:cs="宋体" w:hint="eastAsia"/>
                <w:sz w:val="32"/>
                <w:szCs w:val="32"/>
              </w:rPr>
              <w:t>工程名称</w:t>
            </w:r>
            <w:proofErr w:type="spellEnd"/>
          </w:p>
        </w:tc>
        <w:tc>
          <w:tcPr>
            <w:tcW w:w="6434" w:type="dxa"/>
            <w:gridSpan w:val="2"/>
            <w:tcBorders>
              <w:top w:val="single" w:sz="4" w:space="0" w:color="auto"/>
              <w:left w:val="single" w:sz="4" w:space="0" w:color="auto"/>
              <w:bottom w:val="single" w:sz="4" w:space="0" w:color="auto"/>
              <w:right w:val="single" w:sz="4" w:space="0" w:color="auto"/>
            </w:tcBorders>
            <w:noWrap/>
            <w:vAlign w:val="center"/>
          </w:tcPr>
          <w:p w:rsidR="00901BD6" w:rsidRDefault="00901BD6" w:rsidP="00025F5B">
            <w:pPr>
              <w:adjustRightInd w:val="0"/>
              <w:snapToGrid w:val="0"/>
              <w:spacing w:after="0" w:line="560" w:lineRule="exact"/>
              <w:jc w:val="center"/>
              <w:rPr>
                <w:rFonts w:ascii="仿宋_GB2312" w:eastAsia="仿宋_GB2312" w:hAnsi="宋体" w:cs="宋体"/>
                <w:sz w:val="32"/>
                <w:szCs w:val="32"/>
              </w:rPr>
            </w:pPr>
          </w:p>
        </w:tc>
      </w:tr>
      <w:tr w:rsidR="00901BD6">
        <w:trPr>
          <w:trHeight w:val="534"/>
          <w:jc w:val="center"/>
        </w:trPr>
        <w:tc>
          <w:tcPr>
            <w:tcW w:w="2638" w:type="dxa"/>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jc w:val="center"/>
              <w:rPr>
                <w:rFonts w:ascii="仿宋_GB2312" w:eastAsia="仿宋_GB2312" w:hAnsi="宋体" w:cs="宋体"/>
                <w:sz w:val="32"/>
                <w:szCs w:val="32"/>
              </w:rPr>
            </w:pPr>
            <w:proofErr w:type="spellStart"/>
            <w:r>
              <w:rPr>
                <w:rFonts w:ascii="仿宋_GB2312" w:eastAsia="仿宋_GB2312" w:hAnsi="宋体" w:cs="宋体" w:hint="eastAsia"/>
                <w:sz w:val="32"/>
                <w:szCs w:val="32"/>
              </w:rPr>
              <w:t>签证内容</w:t>
            </w:r>
            <w:proofErr w:type="spellEnd"/>
          </w:p>
        </w:tc>
        <w:tc>
          <w:tcPr>
            <w:tcW w:w="6434" w:type="dxa"/>
            <w:gridSpan w:val="2"/>
            <w:tcBorders>
              <w:top w:val="single" w:sz="4" w:space="0" w:color="auto"/>
              <w:left w:val="single" w:sz="4" w:space="0" w:color="auto"/>
              <w:bottom w:val="single" w:sz="4" w:space="0" w:color="auto"/>
              <w:right w:val="single" w:sz="4" w:space="0" w:color="auto"/>
            </w:tcBorders>
            <w:noWrap/>
            <w:vAlign w:val="center"/>
          </w:tcPr>
          <w:p w:rsidR="00901BD6" w:rsidRDefault="00901BD6" w:rsidP="00025F5B">
            <w:pPr>
              <w:adjustRightInd w:val="0"/>
              <w:snapToGrid w:val="0"/>
              <w:spacing w:after="0" w:line="560" w:lineRule="exact"/>
              <w:jc w:val="center"/>
              <w:rPr>
                <w:rFonts w:ascii="仿宋_GB2312" w:eastAsia="仿宋_GB2312" w:hAnsi="宋体" w:cs="宋体"/>
                <w:sz w:val="32"/>
                <w:szCs w:val="32"/>
              </w:rPr>
            </w:pPr>
          </w:p>
        </w:tc>
      </w:tr>
      <w:tr w:rsidR="00901BD6">
        <w:trPr>
          <w:trHeight w:val="534"/>
          <w:jc w:val="center"/>
        </w:trPr>
        <w:tc>
          <w:tcPr>
            <w:tcW w:w="2638" w:type="dxa"/>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jc w:val="center"/>
              <w:rPr>
                <w:rFonts w:ascii="仿宋_GB2312" w:eastAsia="仿宋_GB2312" w:hAnsi="宋体" w:cs="宋体"/>
                <w:sz w:val="32"/>
                <w:szCs w:val="32"/>
              </w:rPr>
            </w:pPr>
            <w:proofErr w:type="spellStart"/>
            <w:r>
              <w:rPr>
                <w:rFonts w:ascii="仿宋_GB2312" w:eastAsia="仿宋_GB2312" w:hAnsi="宋体" w:cs="宋体" w:hint="eastAsia"/>
                <w:sz w:val="32"/>
                <w:szCs w:val="32"/>
              </w:rPr>
              <w:lastRenderedPageBreak/>
              <w:t>签证理由</w:t>
            </w:r>
            <w:proofErr w:type="spellEnd"/>
          </w:p>
        </w:tc>
        <w:tc>
          <w:tcPr>
            <w:tcW w:w="6434" w:type="dxa"/>
            <w:gridSpan w:val="2"/>
            <w:tcBorders>
              <w:top w:val="single" w:sz="4" w:space="0" w:color="auto"/>
              <w:left w:val="single" w:sz="4" w:space="0" w:color="auto"/>
              <w:bottom w:val="single" w:sz="4" w:space="0" w:color="auto"/>
              <w:right w:val="single" w:sz="4" w:space="0" w:color="auto"/>
            </w:tcBorders>
            <w:noWrap/>
            <w:vAlign w:val="center"/>
          </w:tcPr>
          <w:p w:rsidR="00901BD6" w:rsidRDefault="00901BD6" w:rsidP="00025F5B">
            <w:pPr>
              <w:adjustRightInd w:val="0"/>
              <w:snapToGrid w:val="0"/>
              <w:spacing w:after="0" w:line="560" w:lineRule="exact"/>
              <w:jc w:val="center"/>
              <w:rPr>
                <w:rFonts w:ascii="仿宋_GB2312" w:eastAsia="仿宋_GB2312" w:hAnsi="宋体" w:cs="宋体"/>
                <w:sz w:val="32"/>
                <w:szCs w:val="32"/>
              </w:rPr>
            </w:pPr>
          </w:p>
        </w:tc>
      </w:tr>
      <w:tr w:rsidR="00901BD6">
        <w:trPr>
          <w:trHeight w:val="534"/>
          <w:jc w:val="center"/>
        </w:trPr>
        <w:tc>
          <w:tcPr>
            <w:tcW w:w="2638" w:type="dxa"/>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jc w:val="center"/>
              <w:rPr>
                <w:rFonts w:ascii="仿宋_GB2312" w:eastAsia="仿宋_GB2312" w:hAnsi="宋体" w:cs="宋体"/>
                <w:sz w:val="32"/>
                <w:szCs w:val="32"/>
              </w:rPr>
            </w:pPr>
            <w:proofErr w:type="spellStart"/>
            <w:r>
              <w:rPr>
                <w:rFonts w:ascii="仿宋_GB2312" w:eastAsia="仿宋_GB2312" w:hAnsi="宋体" w:cs="宋体" w:hint="eastAsia"/>
                <w:sz w:val="32"/>
                <w:szCs w:val="32"/>
              </w:rPr>
              <w:t>施工方案</w:t>
            </w:r>
            <w:proofErr w:type="spellEnd"/>
          </w:p>
        </w:tc>
        <w:tc>
          <w:tcPr>
            <w:tcW w:w="6434" w:type="dxa"/>
            <w:gridSpan w:val="2"/>
            <w:tcBorders>
              <w:top w:val="single" w:sz="4" w:space="0" w:color="auto"/>
              <w:left w:val="single" w:sz="4" w:space="0" w:color="auto"/>
              <w:bottom w:val="single" w:sz="4" w:space="0" w:color="auto"/>
              <w:right w:val="single" w:sz="4" w:space="0" w:color="auto"/>
            </w:tcBorders>
            <w:noWrap/>
            <w:vAlign w:val="center"/>
          </w:tcPr>
          <w:p w:rsidR="00901BD6" w:rsidRDefault="00901BD6" w:rsidP="00025F5B">
            <w:pPr>
              <w:adjustRightInd w:val="0"/>
              <w:snapToGrid w:val="0"/>
              <w:spacing w:after="0" w:line="560" w:lineRule="exact"/>
              <w:jc w:val="center"/>
              <w:rPr>
                <w:rFonts w:ascii="仿宋_GB2312" w:eastAsia="仿宋_GB2312" w:hAnsi="宋体" w:cs="宋体"/>
                <w:sz w:val="32"/>
                <w:szCs w:val="32"/>
              </w:rPr>
            </w:pPr>
          </w:p>
        </w:tc>
      </w:tr>
      <w:tr w:rsidR="00901BD6">
        <w:trPr>
          <w:trHeight w:val="534"/>
          <w:jc w:val="center"/>
        </w:trPr>
        <w:tc>
          <w:tcPr>
            <w:tcW w:w="2638" w:type="dxa"/>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jc w:val="center"/>
              <w:rPr>
                <w:rFonts w:ascii="仿宋_GB2312" w:eastAsia="仿宋_GB2312" w:hAnsi="宋体" w:cs="宋体"/>
                <w:sz w:val="32"/>
                <w:szCs w:val="32"/>
              </w:rPr>
            </w:pPr>
            <w:proofErr w:type="spellStart"/>
            <w:r>
              <w:rPr>
                <w:rFonts w:ascii="仿宋_GB2312" w:eastAsia="仿宋_GB2312" w:hAnsi="宋体" w:cs="宋体" w:hint="eastAsia"/>
                <w:sz w:val="32"/>
                <w:szCs w:val="32"/>
              </w:rPr>
              <w:t>预计工程量</w:t>
            </w:r>
            <w:proofErr w:type="spellEnd"/>
          </w:p>
        </w:tc>
        <w:tc>
          <w:tcPr>
            <w:tcW w:w="6434" w:type="dxa"/>
            <w:gridSpan w:val="2"/>
            <w:tcBorders>
              <w:top w:val="single" w:sz="4" w:space="0" w:color="auto"/>
              <w:left w:val="single" w:sz="4" w:space="0" w:color="auto"/>
              <w:bottom w:val="single" w:sz="4" w:space="0" w:color="auto"/>
              <w:right w:val="single" w:sz="4" w:space="0" w:color="auto"/>
            </w:tcBorders>
            <w:noWrap/>
            <w:vAlign w:val="center"/>
          </w:tcPr>
          <w:p w:rsidR="00901BD6" w:rsidRDefault="00901BD6" w:rsidP="00025F5B">
            <w:pPr>
              <w:adjustRightInd w:val="0"/>
              <w:snapToGrid w:val="0"/>
              <w:spacing w:after="0" w:line="560" w:lineRule="exact"/>
              <w:jc w:val="center"/>
              <w:rPr>
                <w:rFonts w:ascii="仿宋_GB2312" w:eastAsia="仿宋_GB2312" w:hAnsi="宋体" w:cs="宋体"/>
                <w:sz w:val="32"/>
                <w:szCs w:val="32"/>
              </w:rPr>
            </w:pPr>
          </w:p>
        </w:tc>
      </w:tr>
      <w:tr w:rsidR="00901BD6">
        <w:trPr>
          <w:trHeight w:val="1329"/>
          <w:jc w:val="center"/>
        </w:trPr>
        <w:tc>
          <w:tcPr>
            <w:tcW w:w="2638" w:type="dxa"/>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jc w:val="center"/>
              <w:rPr>
                <w:rFonts w:ascii="仿宋_GB2312" w:eastAsia="仿宋_GB2312" w:hAnsi="宋体" w:cs="宋体"/>
                <w:sz w:val="32"/>
                <w:szCs w:val="32"/>
              </w:rPr>
            </w:pPr>
            <w:proofErr w:type="spellStart"/>
            <w:r>
              <w:rPr>
                <w:rFonts w:ascii="仿宋_GB2312" w:eastAsia="仿宋_GB2312" w:hAnsi="宋体" w:cs="宋体" w:hint="eastAsia"/>
                <w:sz w:val="32"/>
                <w:szCs w:val="32"/>
              </w:rPr>
              <w:t>预估造价</w:t>
            </w:r>
            <w:proofErr w:type="spellEnd"/>
          </w:p>
        </w:tc>
        <w:tc>
          <w:tcPr>
            <w:tcW w:w="6434" w:type="dxa"/>
            <w:gridSpan w:val="2"/>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□本次现场签证估算金额</w:t>
            </w:r>
            <w:r>
              <w:rPr>
                <w:rFonts w:ascii="仿宋_GB2312" w:eastAsia="仿宋_GB2312" w:cs="宋体" w:hint="eastAsia"/>
                <w:sz w:val="32"/>
                <w:szCs w:val="32"/>
                <w:u w:val="single"/>
                <w:lang w:eastAsia="zh-CN"/>
              </w:rPr>
              <w:t>        </w:t>
            </w:r>
            <w:r>
              <w:rPr>
                <w:rFonts w:ascii="仿宋_GB2312" w:eastAsia="仿宋_GB2312" w:hAnsi="宋体" w:cs="宋体" w:hint="eastAsia"/>
                <w:sz w:val="32"/>
                <w:szCs w:val="32"/>
                <w:u w:val="single"/>
                <w:lang w:eastAsia="zh-CN"/>
              </w:rPr>
              <w:t>元</w:t>
            </w:r>
            <w:r>
              <w:rPr>
                <w:rFonts w:ascii="仿宋_GB2312" w:eastAsia="仿宋_GB2312" w:hAnsi="宋体" w:cs="宋体" w:hint="eastAsia"/>
                <w:sz w:val="32"/>
                <w:szCs w:val="32"/>
                <w:lang w:eastAsia="zh-CN"/>
              </w:rPr>
              <w:t>，</w:t>
            </w:r>
            <w:proofErr w:type="gramStart"/>
            <w:r>
              <w:rPr>
                <w:rFonts w:ascii="仿宋_GB2312" w:eastAsia="仿宋_GB2312" w:hAnsi="宋体" w:cs="宋体" w:hint="eastAsia"/>
                <w:sz w:val="32"/>
                <w:szCs w:val="32"/>
                <w:lang w:eastAsia="zh-CN"/>
              </w:rPr>
              <w:t>附预算</w:t>
            </w:r>
            <w:proofErr w:type="gramEnd"/>
            <w:r>
              <w:rPr>
                <w:rFonts w:ascii="仿宋_GB2312" w:eastAsia="仿宋_GB2312" w:hAnsi="宋体" w:cs="宋体" w:hint="eastAsia"/>
                <w:sz w:val="32"/>
                <w:szCs w:val="32"/>
                <w:lang w:eastAsia="zh-CN"/>
              </w:rPr>
              <w:t>书</w:t>
            </w:r>
          </w:p>
          <w:p w:rsidR="00901BD6" w:rsidRDefault="00901BD6" w:rsidP="00025F5B">
            <w:pPr>
              <w:adjustRightInd w:val="0"/>
              <w:snapToGrid w:val="0"/>
              <w:spacing w:after="0" w:line="560" w:lineRule="exact"/>
              <w:rPr>
                <w:rFonts w:ascii="仿宋_GB2312" w:eastAsia="仿宋_GB2312" w:hAnsi="宋体" w:cs="宋体"/>
                <w:sz w:val="32"/>
                <w:szCs w:val="32"/>
                <w:lang w:eastAsia="zh-CN"/>
              </w:rPr>
            </w:pPr>
          </w:p>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□本次现场签证增减金额：□增加/□减少</w:t>
            </w:r>
            <w:r>
              <w:rPr>
                <w:rFonts w:ascii="仿宋_GB2312" w:eastAsia="仿宋_GB2312" w:cs="宋体" w:hint="eastAsia"/>
                <w:sz w:val="32"/>
                <w:szCs w:val="32"/>
                <w:u w:val="single"/>
                <w:lang w:eastAsia="zh-CN"/>
              </w:rPr>
              <w:t>           </w:t>
            </w:r>
            <w:r>
              <w:rPr>
                <w:rFonts w:ascii="仿宋_GB2312" w:eastAsia="仿宋_GB2312" w:hAnsi="宋体" w:cs="宋体" w:hint="eastAsia"/>
                <w:sz w:val="32"/>
                <w:szCs w:val="32"/>
                <w:u w:val="single"/>
                <w:lang w:eastAsia="zh-CN"/>
              </w:rPr>
              <w:t>元</w:t>
            </w:r>
          </w:p>
        </w:tc>
      </w:tr>
      <w:tr w:rsidR="00901BD6">
        <w:trPr>
          <w:trHeight w:val="534"/>
          <w:jc w:val="center"/>
        </w:trPr>
        <w:tc>
          <w:tcPr>
            <w:tcW w:w="2638" w:type="dxa"/>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jc w:val="center"/>
              <w:rPr>
                <w:rFonts w:ascii="仿宋_GB2312" w:eastAsia="仿宋_GB2312" w:hAnsi="宋体" w:cs="宋体"/>
                <w:sz w:val="32"/>
                <w:szCs w:val="32"/>
              </w:rPr>
            </w:pPr>
            <w:proofErr w:type="spellStart"/>
            <w:r>
              <w:rPr>
                <w:rFonts w:ascii="仿宋_GB2312" w:eastAsia="仿宋_GB2312" w:hAnsi="宋体" w:cs="宋体" w:hint="eastAsia"/>
                <w:sz w:val="32"/>
                <w:szCs w:val="32"/>
              </w:rPr>
              <w:t>拟完成日期</w:t>
            </w:r>
            <w:proofErr w:type="spellEnd"/>
          </w:p>
        </w:tc>
        <w:tc>
          <w:tcPr>
            <w:tcW w:w="6434" w:type="dxa"/>
            <w:gridSpan w:val="2"/>
            <w:tcBorders>
              <w:top w:val="single" w:sz="4" w:space="0" w:color="auto"/>
              <w:left w:val="single" w:sz="4" w:space="0" w:color="auto"/>
              <w:right w:val="single" w:sz="4" w:space="0" w:color="auto"/>
            </w:tcBorders>
            <w:noWrap/>
            <w:vAlign w:val="center"/>
          </w:tcPr>
          <w:p w:rsidR="00901BD6" w:rsidRDefault="00901BD6" w:rsidP="00025F5B">
            <w:pPr>
              <w:adjustRightInd w:val="0"/>
              <w:snapToGrid w:val="0"/>
              <w:spacing w:after="0" w:line="560" w:lineRule="exact"/>
              <w:jc w:val="center"/>
              <w:rPr>
                <w:rFonts w:ascii="仿宋_GB2312" w:eastAsia="仿宋_GB2312" w:hAnsi="宋体" w:cs="宋体"/>
                <w:sz w:val="32"/>
                <w:szCs w:val="32"/>
              </w:rPr>
            </w:pPr>
          </w:p>
        </w:tc>
      </w:tr>
      <w:tr w:rsidR="00901BD6">
        <w:trPr>
          <w:trHeight w:val="1945"/>
          <w:jc w:val="center"/>
        </w:trPr>
        <w:tc>
          <w:tcPr>
            <w:tcW w:w="5940" w:type="dxa"/>
            <w:gridSpan w:val="2"/>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施工单位意见：</w:t>
            </w:r>
          </w:p>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签字（盖章）：</w:t>
            </w:r>
          </w:p>
          <w:p w:rsidR="00901BD6" w:rsidRDefault="00463D6E" w:rsidP="00025F5B">
            <w:pPr>
              <w:adjustRightInd w:val="0"/>
              <w:snapToGrid w:val="0"/>
              <w:spacing w:after="0" w:line="560" w:lineRule="exact"/>
              <w:ind w:firstLineChars="1100" w:firstLine="352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年 </w:t>
            </w:r>
            <w:r>
              <w:rPr>
                <w:rFonts w:ascii="仿宋_GB2312" w:eastAsia="仿宋_GB2312" w:hAnsi="宋体" w:cs="宋体" w:hint="eastAsia"/>
                <w:sz w:val="32"/>
                <w:szCs w:val="32"/>
                <w:lang w:eastAsia="zh-CN"/>
              </w:rPr>
              <w:t> </w:t>
            </w:r>
            <w:r>
              <w:rPr>
                <w:rFonts w:ascii="仿宋_GB2312" w:eastAsia="仿宋_GB2312" w:hAnsi="宋体" w:cs="宋体" w:hint="eastAsia"/>
                <w:sz w:val="32"/>
                <w:szCs w:val="32"/>
                <w:lang w:eastAsia="zh-CN"/>
              </w:rPr>
              <w:t xml:space="preserve">月 </w:t>
            </w:r>
            <w:r>
              <w:rPr>
                <w:rFonts w:ascii="仿宋_GB2312" w:eastAsia="仿宋_GB2312" w:hAnsi="宋体" w:cs="宋体" w:hint="eastAsia"/>
                <w:sz w:val="32"/>
                <w:szCs w:val="32"/>
                <w:lang w:eastAsia="zh-CN"/>
              </w:rPr>
              <w:t> </w:t>
            </w:r>
            <w:r>
              <w:rPr>
                <w:rFonts w:ascii="仿宋_GB2312" w:eastAsia="仿宋_GB2312" w:hAnsi="宋体" w:cs="宋体" w:hint="eastAsia"/>
                <w:sz w:val="32"/>
                <w:szCs w:val="32"/>
                <w:lang w:eastAsia="zh-CN"/>
              </w:rPr>
              <w:t>日</w:t>
            </w:r>
          </w:p>
        </w:tc>
        <w:tc>
          <w:tcPr>
            <w:tcW w:w="3133" w:type="dxa"/>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监理单位意见：</w:t>
            </w:r>
          </w:p>
          <w:p w:rsidR="00901BD6" w:rsidRDefault="00901BD6" w:rsidP="00025F5B">
            <w:pPr>
              <w:adjustRightInd w:val="0"/>
              <w:snapToGrid w:val="0"/>
              <w:spacing w:after="0" w:line="560" w:lineRule="exact"/>
              <w:rPr>
                <w:rFonts w:ascii="仿宋_GB2312" w:eastAsia="仿宋_GB2312" w:hAnsi="宋体" w:cs="宋体"/>
                <w:sz w:val="32"/>
                <w:szCs w:val="32"/>
                <w:lang w:eastAsia="zh-CN"/>
              </w:rPr>
            </w:pPr>
          </w:p>
          <w:p w:rsidR="00901BD6" w:rsidRDefault="00463D6E" w:rsidP="00025F5B">
            <w:pPr>
              <w:adjustRightInd w:val="0"/>
              <w:snapToGrid w:val="0"/>
              <w:spacing w:after="0" w:line="560" w:lineRule="exact"/>
              <w:ind w:hangingChars="300" w:hanging="96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签字（盖章）：　　　　　年 </w:t>
            </w:r>
            <w:r>
              <w:rPr>
                <w:rFonts w:ascii="仿宋_GB2312" w:eastAsia="仿宋_GB2312" w:hAnsi="宋体" w:cs="宋体" w:hint="eastAsia"/>
                <w:sz w:val="32"/>
                <w:szCs w:val="32"/>
                <w:lang w:eastAsia="zh-CN"/>
              </w:rPr>
              <w:t> </w:t>
            </w:r>
            <w:r>
              <w:rPr>
                <w:rFonts w:ascii="仿宋_GB2312" w:eastAsia="仿宋_GB2312" w:hAnsi="宋体" w:cs="宋体" w:hint="eastAsia"/>
                <w:sz w:val="32"/>
                <w:szCs w:val="32"/>
                <w:lang w:eastAsia="zh-CN"/>
              </w:rPr>
              <w:t xml:space="preserve">月 </w:t>
            </w:r>
            <w:r>
              <w:rPr>
                <w:rFonts w:ascii="仿宋_GB2312" w:eastAsia="仿宋_GB2312" w:hAnsi="宋体" w:cs="宋体" w:hint="eastAsia"/>
                <w:sz w:val="32"/>
                <w:szCs w:val="32"/>
                <w:lang w:eastAsia="zh-CN"/>
              </w:rPr>
              <w:t> </w:t>
            </w:r>
            <w:r>
              <w:rPr>
                <w:rFonts w:ascii="仿宋_GB2312" w:eastAsia="仿宋_GB2312" w:hAnsi="宋体" w:cs="宋体" w:hint="eastAsia"/>
                <w:sz w:val="32"/>
                <w:szCs w:val="32"/>
                <w:lang w:eastAsia="zh-CN"/>
              </w:rPr>
              <w:t>日</w:t>
            </w:r>
          </w:p>
        </w:tc>
      </w:tr>
      <w:tr w:rsidR="00901BD6">
        <w:trPr>
          <w:trHeight w:val="1945"/>
          <w:jc w:val="center"/>
        </w:trPr>
        <w:tc>
          <w:tcPr>
            <w:tcW w:w="5940" w:type="dxa"/>
            <w:gridSpan w:val="2"/>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项目管理人意见：</w:t>
            </w:r>
          </w:p>
          <w:p w:rsidR="00901BD6" w:rsidRDefault="00901BD6" w:rsidP="00025F5B">
            <w:pPr>
              <w:adjustRightInd w:val="0"/>
              <w:snapToGrid w:val="0"/>
              <w:spacing w:after="0" w:line="560" w:lineRule="exact"/>
              <w:rPr>
                <w:rFonts w:ascii="仿宋_GB2312" w:eastAsia="仿宋_GB2312" w:hAnsi="宋体" w:cs="宋体"/>
                <w:sz w:val="32"/>
                <w:szCs w:val="32"/>
                <w:lang w:eastAsia="zh-CN"/>
              </w:rPr>
            </w:pPr>
          </w:p>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签字：　　　　　　　　年 </w:t>
            </w:r>
            <w:r>
              <w:rPr>
                <w:rFonts w:ascii="仿宋_GB2312" w:eastAsia="仿宋_GB2312" w:cs="宋体" w:hint="eastAsia"/>
                <w:sz w:val="32"/>
                <w:szCs w:val="32"/>
                <w:lang w:eastAsia="zh-CN"/>
              </w:rPr>
              <w:t> </w:t>
            </w:r>
            <w:r>
              <w:rPr>
                <w:rFonts w:ascii="仿宋_GB2312" w:eastAsia="仿宋_GB2312" w:hAnsi="宋体" w:cs="宋体" w:hint="eastAsia"/>
                <w:sz w:val="32"/>
                <w:szCs w:val="32"/>
                <w:lang w:eastAsia="zh-CN"/>
              </w:rPr>
              <w:t xml:space="preserve">月 </w:t>
            </w:r>
            <w:r>
              <w:rPr>
                <w:rFonts w:ascii="仿宋_GB2312" w:eastAsia="仿宋_GB2312" w:cs="宋体" w:hint="eastAsia"/>
                <w:sz w:val="32"/>
                <w:szCs w:val="32"/>
                <w:lang w:eastAsia="zh-CN"/>
              </w:rPr>
              <w:t> </w:t>
            </w:r>
            <w:r>
              <w:rPr>
                <w:rFonts w:ascii="仿宋_GB2312" w:eastAsia="仿宋_GB2312" w:hAnsi="宋体" w:cs="宋体" w:hint="eastAsia"/>
                <w:sz w:val="32"/>
                <w:szCs w:val="32"/>
                <w:lang w:eastAsia="zh-CN"/>
              </w:rPr>
              <w:t>日</w:t>
            </w:r>
          </w:p>
        </w:tc>
        <w:tc>
          <w:tcPr>
            <w:tcW w:w="3133" w:type="dxa"/>
            <w:tcBorders>
              <w:top w:val="single" w:sz="4" w:space="0" w:color="auto"/>
              <w:left w:val="single" w:sz="4" w:space="0" w:color="auto"/>
              <w:bottom w:val="single" w:sz="4" w:space="0" w:color="auto"/>
              <w:right w:val="single" w:sz="4" w:space="0" w:color="auto"/>
            </w:tcBorders>
            <w:noWrap/>
            <w:vAlign w:val="center"/>
          </w:tcPr>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主管领导意见：</w:t>
            </w:r>
          </w:p>
          <w:p w:rsidR="00901BD6" w:rsidRDefault="00901BD6" w:rsidP="00025F5B">
            <w:pPr>
              <w:adjustRightInd w:val="0"/>
              <w:snapToGrid w:val="0"/>
              <w:spacing w:after="0" w:line="560" w:lineRule="exact"/>
              <w:rPr>
                <w:rFonts w:ascii="仿宋_GB2312" w:eastAsia="仿宋_GB2312" w:hAnsi="宋体" w:cs="宋体"/>
                <w:sz w:val="32"/>
                <w:szCs w:val="32"/>
                <w:lang w:eastAsia="zh-CN"/>
              </w:rPr>
            </w:pPr>
          </w:p>
          <w:p w:rsidR="00901BD6" w:rsidRDefault="00463D6E" w:rsidP="00025F5B">
            <w:pPr>
              <w:adjustRightInd w:val="0"/>
              <w:snapToGrid w:val="0"/>
              <w:spacing w:after="0" w:line="560" w:lineRule="exact"/>
              <w:ind w:hangingChars="800" w:hanging="256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签字（盖章）：</w:t>
            </w:r>
          </w:p>
          <w:p w:rsidR="00901BD6" w:rsidRDefault="00463D6E" w:rsidP="00025F5B">
            <w:pPr>
              <w:adjustRightInd w:val="0"/>
              <w:snapToGrid w:val="0"/>
              <w:spacing w:after="0" w:line="560" w:lineRule="exact"/>
              <w:ind w:leftChars="435" w:left="2557" w:hangingChars="500" w:hanging="1600"/>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年 </w:t>
            </w:r>
            <w:r>
              <w:rPr>
                <w:rFonts w:ascii="仿宋_GB2312" w:eastAsia="仿宋_GB2312" w:hAnsi="宋体" w:cs="宋体" w:hint="eastAsia"/>
                <w:sz w:val="32"/>
                <w:szCs w:val="32"/>
                <w:lang w:eastAsia="zh-CN"/>
              </w:rPr>
              <w:t> </w:t>
            </w:r>
            <w:r>
              <w:rPr>
                <w:rFonts w:ascii="仿宋_GB2312" w:eastAsia="仿宋_GB2312" w:hAnsi="宋体" w:cs="宋体" w:hint="eastAsia"/>
                <w:sz w:val="32"/>
                <w:szCs w:val="32"/>
                <w:lang w:eastAsia="zh-CN"/>
              </w:rPr>
              <w:t xml:space="preserve">月 </w:t>
            </w:r>
            <w:r>
              <w:rPr>
                <w:rFonts w:ascii="仿宋_GB2312" w:eastAsia="仿宋_GB2312" w:hAnsi="宋体" w:cs="宋体" w:hint="eastAsia"/>
                <w:sz w:val="32"/>
                <w:szCs w:val="32"/>
                <w:lang w:eastAsia="zh-CN"/>
              </w:rPr>
              <w:t> </w:t>
            </w:r>
            <w:r>
              <w:rPr>
                <w:rFonts w:ascii="仿宋_GB2312" w:eastAsia="仿宋_GB2312" w:hAnsi="宋体" w:cs="宋体" w:hint="eastAsia"/>
                <w:sz w:val="32"/>
                <w:szCs w:val="32"/>
                <w:lang w:eastAsia="zh-CN"/>
              </w:rPr>
              <w:t>日</w:t>
            </w:r>
          </w:p>
        </w:tc>
      </w:tr>
      <w:tr w:rsidR="00901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95"/>
          <w:jc w:val="center"/>
        </w:trPr>
        <w:tc>
          <w:tcPr>
            <w:tcW w:w="9073" w:type="dxa"/>
            <w:gridSpan w:val="3"/>
            <w:noWrap/>
            <w:vAlign w:val="center"/>
          </w:tcPr>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学校分管领导意见：</w:t>
            </w:r>
          </w:p>
          <w:p w:rsidR="00901BD6" w:rsidRDefault="00901BD6" w:rsidP="00025F5B">
            <w:pPr>
              <w:adjustRightInd w:val="0"/>
              <w:snapToGrid w:val="0"/>
              <w:spacing w:after="0" w:line="560" w:lineRule="exact"/>
              <w:rPr>
                <w:rFonts w:ascii="仿宋_GB2312" w:eastAsia="仿宋_GB2312" w:hAnsi="宋体" w:cs="宋体"/>
                <w:sz w:val="32"/>
                <w:szCs w:val="32"/>
                <w:lang w:eastAsia="zh-CN"/>
              </w:rPr>
            </w:pPr>
          </w:p>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签字（盖章）：　　　　年　月　日</w:t>
            </w:r>
          </w:p>
        </w:tc>
      </w:tr>
      <w:tr w:rsidR="00901B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43"/>
          <w:jc w:val="center"/>
        </w:trPr>
        <w:tc>
          <w:tcPr>
            <w:tcW w:w="9073" w:type="dxa"/>
            <w:gridSpan w:val="3"/>
            <w:noWrap/>
            <w:vAlign w:val="center"/>
          </w:tcPr>
          <w:p w:rsidR="00901BD6" w:rsidRDefault="00463D6E" w:rsidP="00025F5B">
            <w:pPr>
              <w:adjustRightInd w:val="0"/>
              <w:snapToGrid w:val="0"/>
              <w:spacing w:after="0" w:line="560" w:lineRule="exac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校长办公会/党委会审批意见：（填写审议结果、会议时间及纪要文号）</w:t>
            </w:r>
          </w:p>
          <w:p w:rsidR="00901BD6" w:rsidRDefault="00463D6E" w:rsidP="00025F5B">
            <w:pPr>
              <w:adjustRightInd w:val="0"/>
              <w:snapToGrid w:val="0"/>
              <w:spacing w:after="0" w:line="560" w:lineRule="exact"/>
              <w:jc w:val="right"/>
              <w:rPr>
                <w:rFonts w:ascii="仿宋_GB2312" w:eastAsia="仿宋_GB2312" w:hAnsi="宋体" w:cs="宋体"/>
                <w:sz w:val="32"/>
                <w:szCs w:val="32"/>
                <w:lang w:eastAsia="zh-CN"/>
              </w:rPr>
            </w:pPr>
            <w:r>
              <w:rPr>
                <w:rFonts w:ascii="仿宋_GB2312" w:eastAsia="仿宋_GB2312" w:hAnsi="宋体" w:cs="宋体" w:hint="eastAsia"/>
                <w:sz w:val="32"/>
                <w:szCs w:val="32"/>
                <w:lang w:eastAsia="zh-CN"/>
              </w:rPr>
              <w:t xml:space="preserve">签字（盖章）：　　　　年 </w:t>
            </w:r>
            <w:r>
              <w:rPr>
                <w:rFonts w:ascii="仿宋_GB2312" w:eastAsia="仿宋_GB2312" w:cs="宋体" w:hint="eastAsia"/>
                <w:sz w:val="32"/>
                <w:szCs w:val="32"/>
                <w:lang w:eastAsia="zh-CN"/>
              </w:rPr>
              <w:t> </w:t>
            </w:r>
            <w:r>
              <w:rPr>
                <w:rFonts w:ascii="仿宋_GB2312" w:eastAsia="仿宋_GB2312" w:hAnsi="宋体" w:cs="宋体" w:hint="eastAsia"/>
                <w:sz w:val="32"/>
                <w:szCs w:val="32"/>
                <w:lang w:eastAsia="zh-CN"/>
              </w:rPr>
              <w:t xml:space="preserve">月 </w:t>
            </w:r>
            <w:r>
              <w:rPr>
                <w:rFonts w:ascii="仿宋_GB2312" w:eastAsia="仿宋_GB2312" w:cs="宋体" w:hint="eastAsia"/>
                <w:sz w:val="32"/>
                <w:szCs w:val="32"/>
                <w:lang w:eastAsia="zh-CN"/>
              </w:rPr>
              <w:t> </w:t>
            </w:r>
            <w:r>
              <w:rPr>
                <w:rFonts w:ascii="仿宋_GB2312" w:eastAsia="仿宋_GB2312" w:hAnsi="宋体" w:cs="宋体" w:hint="eastAsia"/>
                <w:sz w:val="32"/>
                <w:szCs w:val="32"/>
                <w:lang w:eastAsia="zh-CN"/>
              </w:rPr>
              <w:t>日</w:t>
            </w:r>
          </w:p>
        </w:tc>
      </w:tr>
    </w:tbl>
    <w:p w:rsidR="00901BD6" w:rsidRDefault="00901BD6" w:rsidP="00025F5B">
      <w:pPr>
        <w:spacing w:after="0" w:line="560" w:lineRule="exact"/>
        <w:rPr>
          <w:lang w:eastAsia="zh-CN"/>
        </w:rPr>
      </w:pPr>
    </w:p>
    <w:sectPr w:rsidR="00901BD6" w:rsidSect="00025F5B">
      <w:footerReference w:type="default" r:id="rId8"/>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60A" w:rsidRDefault="007C560A" w:rsidP="00901BD6">
      <w:pPr>
        <w:spacing w:after="0" w:line="240" w:lineRule="auto"/>
      </w:pPr>
      <w:r>
        <w:separator/>
      </w:r>
    </w:p>
  </w:endnote>
  <w:endnote w:type="continuationSeparator" w:id="0">
    <w:p w:rsidR="007C560A" w:rsidRDefault="007C560A" w:rsidP="0090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BD6" w:rsidRDefault="007C560A">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901BD6" w:rsidRDefault="00901BD6">
                <w:pPr>
                  <w:pStyle w:val="a3"/>
                  <w:rPr>
                    <w:sz w:val="20"/>
                    <w:szCs w:val="24"/>
                    <w:lang w:eastAsia="zh-CN"/>
                  </w:rPr>
                </w:pPr>
                <w:r>
                  <w:rPr>
                    <w:rFonts w:hint="eastAsia"/>
                    <w:sz w:val="20"/>
                    <w:szCs w:val="24"/>
                    <w:lang w:eastAsia="zh-CN"/>
                  </w:rPr>
                  <w:fldChar w:fldCharType="begin"/>
                </w:r>
                <w:r w:rsidR="00463D6E">
                  <w:rPr>
                    <w:rFonts w:hint="eastAsia"/>
                    <w:sz w:val="20"/>
                    <w:szCs w:val="24"/>
                    <w:lang w:eastAsia="zh-CN"/>
                  </w:rPr>
                  <w:instrText xml:space="preserve"> PAGE  \* MERGEFORMAT </w:instrText>
                </w:r>
                <w:r>
                  <w:rPr>
                    <w:rFonts w:hint="eastAsia"/>
                    <w:sz w:val="20"/>
                    <w:szCs w:val="24"/>
                    <w:lang w:eastAsia="zh-CN"/>
                  </w:rPr>
                  <w:fldChar w:fldCharType="separate"/>
                </w:r>
                <w:r w:rsidR="00025F5B">
                  <w:rPr>
                    <w:noProof/>
                    <w:sz w:val="20"/>
                    <w:szCs w:val="24"/>
                    <w:lang w:eastAsia="zh-CN"/>
                  </w:rPr>
                  <w:t>1</w:t>
                </w:r>
                <w:r>
                  <w:rPr>
                    <w:rFonts w:hint="eastAsia"/>
                    <w:sz w:val="20"/>
                    <w:szCs w:val="24"/>
                    <w:lang w:eastAsia="zh-CN"/>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60A" w:rsidRDefault="007C560A" w:rsidP="00901BD6">
      <w:pPr>
        <w:spacing w:after="0" w:line="240" w:lineRule="auto"/>
      </w:pPr>
      <w:r>
        <w:separator/>
      </w:r>
    </w:p>
  </w:footnote>
  <w:footnote w:type="continuationSeparator" w:id="0">
    <w:p w:rsidR="007C560A" w:rsidRDefault="007C560A" w:rsidP="00901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28A4EA9"/>
    <w:rsid w:val="00025F5B"/>
    <w:rsid w:val="00463D6E"/>
    <w:rsid w:val="007C560A"/>
    <w:rsid w:val="00901BD6"/>
    <w:rsid w:val="00EE61C9"/>
    <w:rsid w:val="028A4EA9"/>
    <w:rsid w:val="2F757084"/>
    <w:rsid w:val="725520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1BD6"/>
    <w:pPr>
      <w:spacing w:after="200" w:line="276" w:lineRule="auto"/>
    </w:pPr>
    <w:rPr>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01BD6"/>
    <w:pPr>
      <w:tabs>
        <w:tab w:val="center" w:pos="4153"/>
        <w:tab w:val="right" w:pos="8306"/>
      </w:tabs>
      <w:snapToGrid w:val="0"/>
    </w:pPr>
    <w:rPr>
      <w:sz w:val="18"/>
    </w:rPr>
  </w:style>
  <w:style w:type="paragraph" w:styleId="a4">
    <w:name w:val="header"/>
    <w:basedOn w:val="a"/>
    <w:rsid w:val="00901BD6"/>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408</Words>
  <Characters>2330</Characters>
  <Application>Microsoft Office Word</Application>
  <DocSecurity>0</DocSecurity>
  <Lines>19</Lines>
  <Paragraphs>5</Paragraphs>
  <ScaleCrop>false</ScaleCrop>
  <Company>Sky123.Org</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 13519880918</dc:creator>
  <cp:lastModifiedBy>全业飞</cp:lastModifiedBy>
  <cp:revision>3</cp:revision>
  <dcterms:created xsi:type="dcterms:W3CDTF">2020-12-29T04:33:00Z</dcterms:created>
  <dcterms:modified xsi:type="dcterms:W3CDTF">2021-06-08T08:57:00Z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